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20" w:rsidRDefault="00A17820" w:rsidP="00D32769">
      <w:pPr>
        <w:pStyle w:val="Normal1"/>
        <w:rPr>
          <w:rFonts w:ascii="Cambria" w:hAnsi="Cambria" w:cs="Arial"/>
          <w:b/>
          <w:noProof/>
          <w:color w:val="000000" w:themeColor="text1"/>
          <w:sz w:val="28"/>
          <w:lang w:val="sr-Latn-ME"/>
        </w:rPr>
      </w:pPr>
    </w:p>
    <w:p w:rsidR="00D32769" w:rsidRDefault="00D32769" w:rsidP="00D32769">
      <w:pPr>
        <w:pStyle w:val="Normal1"/>
        <w:spacing w:before="0" w:beforeAutospacing="0" w:after="0" w:afterAutospacing="0"/>
        <w:jc w:val="center"/>
        <w:rPr>
          <w:rFonts w:ascii="Cambria" w:hAnsi="Cambria" w:cs="Arial"/>
          <w:b/>
          <w:noProof/>
          <w:color w:val="000000" w:themeColor="text1"/>
          <w:sz w:val="28"/>
          <w:lang w:val="sr-Latn-ME"/>
        </w:rPr>
      </w:pPr>
      <w:r>
        <w:rPr>
          <w:rFonts w:ascii="Cambria" w:hAnsi="Cambria" w:cs="Arial"/>
          <w:b/>
          <w:noProof/>
          <w:color w:val="000000" w:themeColor="text1"/>
          <w:sz w:val="28"/>
          <w:lang w:val="sr-Latn-ME"/>
        </w:rPr>
        <w:t>KONKURS</w:t>
      </w:r>
      <w:r w:rsidR="004978E2" w:rsidRPr="00450D43">
        <w:rPr>
          <w:rFonts w:ascii="Cambria" w:hAnsi="Cambria" w:cs="Arial"/>
          <w:b/>
          <w:noProof/>
          <w:color w:val="000000" w:themeColor="text1"/>
          <w:sz w:val="28"/>
          <w:lang w:val="sr-Latn-ME"/>
        </w:rPr>
        <w:t xml:space="preserve"> </w:t>
      </w:r>
    </w:p>
    <w:p w:rsidR="00AA2572" w:rsidRPr="00450D43" w:rsidRDefault="004978E2" w:rsidP="00D32769">
      <w:pPr>
        <w:pStyle w:val="Normal1"/>
        <w:spacing w:before="0" w:beforeAutospacing="0" w:after="0" w:afterAutospacing="0"/>
        <w:jc w:val="center"/>
        <w:rPr>
          <w:rFonts w:ascii="Cambria" w:hAnsi="Cambria" w:cs="Arial"/>
          <w:noProof/>
          <w:color w:val="000000" w:themeColor="text1"/>
          <w:lang w:val="sr-Latn-ME"/>
        </w:rPr>
      </w:pPr>
      <w:r w:rsidRPr="00450D43">
        <w:rPr>
          <w:rFonts w:ascii="Cambria" w:hAnsi="Cambria" w:cs="Arial"/>
          <w:b/>
          <w:noProof/>
          <w:color w:val="000000" w:themeColor="text1"/>
          <w:sz w:val="28"/>
          <w:lang w:val="sr-Latn-ME"/>
        </w:rPr>
        <w:t>ZA L</w:t>
      </w:r>
      <w:r w:rsidR="00D32769">
        <w:rPr>
          <w:rFonts w:ascii="Cambria" w:hAnsi="Cambria" w:cs="Arial"/>
          <w:b/>
          <w:noProof/>
          <w:color w:val="000000" w:themeColor="text1"/>
          <w:sz w:val="28"/>
          <w:lang w:val="sr-Latn-ME"/>
        </w:rPr>
        <w:t xml:space="preserve">EKTORISANJE </w:t>
      </w:r>
      <w:r w:rsidRPr="00450D43">
        <w:rPr>
          <w:rFonts w:ascii="Cambria" w:hAnsi="Cambria" w:cs="Arial"/>
          <w:b/>
          <w:noProof/>
          <w:color w:val="000000" w:themeColor="text1"/>
          <w:sz w:val="28"/>
          <w:lang w:val="sr-Latn-ME"/>
        </w:rPr>
        <w:t>PUBLIKACIJA UNIVERZITETA CRNE GORE</w:t>
      </w:r>
    </w:p>
    <w:p w:rsidR="00D32769" w:rsidRPr="00450D43" w:rsidRDefault="00D32769" w:rsidP="00EF4101">
      <w:pPr>
        <w:pStyle w:val="Normal1"/>
        <w:jc w:val="both"/>
        <w:rPr>
          <w:rFonts w:ascii="Cambria" w:hAnsi="Cambria" w:cs="Arial"/>
          <w:noProof/>
          <w:color w:val="000000" w:themeColor="text1"/>
          <w:lang w:val="sr-Latn-ME"/>
        </w:rPr>
      </w:pPr>
    </w:p>
    <w:p w:rsidR="00EF4101" w:rsidRPr="00450D43" w:rsidRDefault="00EF4101" w:rsidP="00EF4101">
      <w:pPr>
        <w:pStyle w:val="Normal1"/>
        <w:jc w:val="both"/>
        <w:rPr>
          <w:rFonts w:ascii="Cambria" w:hAnsi="Cambria" w:cs="Arial"/>
          <w:noProof/>
          <w:color w:val="000000" w:themeColor="text1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lang w:val="sr-Latn-ME"/>
        </w:rPr>
        <w:t>Izdavački savjet Univerziteta Crne Gore raspisuje javni konkurs za izbor lektora službenog jezika i jezika u službenoj upotrebi u Crnoj Gori.</w:t>
      </w:r>
    </w:p>
    <w:p w:rsidR="00CB6F61" w:rsidRPr="00450D43" w:rsidRDefault="00CB6F61" w:rsidP="00624869">
      <w:pPr>
        <w:pStyle w:val="Normal1"/>
        <w:jc w:val="both"/>
        <w:rPr>
          <w:rFonts w:ascii="Cambria" w:hAnsi="Cambria" w:cs="Arial"/>
          <w:b/>
          <w:noProof/>
          <w:color w:val="000000" w:themeColor="text1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lang w:val="sr-Latn-ME"/>
        </w:rPr>
        <w:t>Konkurs se raspisuje za izbor lektora publikacija Univerziteta Crne Gore na period od 3 (tri) godine.</w:t>
      </w:r>
    </w:p>
    <w:p w:rsidR="00EF4101" w:rsidRPr="00450D43" w:rsidRDefault="00EF4101" w:rsidP="00EF4101">
      <w:pPr>
        <w:pStyle w:val="Normal1"/>
        <w:jc w:val="both"/>
        <w:rPr>
          <w:rFonts w:ascii="Cambria" w:hAnsi="Cambria" w:cs="Arial"/>
          <w:noProof/>
          <w:color w:val="000000" w:themeColor="text1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lang w:val="sr-Latn-ME"/>
        </w:rPr>
        <w:t>Pravo prijave ima lice koje ima završene master akademske studije, odnosno osnovne studije u trajanju od četiri godine iz oblasti filologije, odnosno lice koje je završilo studijski program u zemlji ili inostranstvu na kojem se izučava službeni jezik ili jezik u službenoj upotrebi u Crnoj Gori.</w:t>
      </w:r>
    </w:p>
    <w:p w:rsidR="00EF4101" w:rsidRPr="00450D43" w:rsidRDefault="00783844" w:rsidP="00EF4101">
      <w:pPr>
        <w:pStyle w:val="Normal1"/>
        <w:jc w:val="both"/>
        <w:rPr>
          <w:rFonts w:ascii="Cambria" w:hAnsi="Cambria" w:cs="Arial"/>
          <w:noProof/>
          <w:color w:val="000000" w:themeColor="text1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lang w:val="sr-Latn-ME"/>
        </w:rPr>
        <w:t xml:space="preserve">Pravo prijave ima lice </w:t>
      </w:r>
      <w:r w:rsidR="00EF4101" w:rsidRPr="00450D43">
        <w:rPr>
          <w:rFonts w:ascii="Cambria" w:hAnsi="Cambria" w:cs="Arial"/>
          <w:noProof/>
          <w:color w:val="000000" w:themeColor="text1"/>
          <w:lang w:val="sr-Latn-ME"/>
        </w:rPr>
        <w:t>nezavisno od toga da li je radno angažovano na Univerzitetu Crne Gore.</w:t>
      </w:r>
    </w:p>
    <w:p w:rsidR="00624869" w:rsidRPr="00450D43" w:rsidRDefault="00EF4101" w:rsidP="00EF4101">
      <w:pPr>
        <w:pStyle w:val="Normal1"/>
        <w:jc w:val="both"/>
        <w:rPr>
          <w:rFonts w:ascii="Cambria" w:hAnsi="Cambria" w:cs="Arial"/>
          <w:noProof/>
          <w:color w:val="000000" w:themeColor="text1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lang w:val="sr-Latn-ME"/>
        </w:rPr>
        <w:t>Prednost pri izboru ima kandidat sa većom prosječnom ocjenom na osnovnim i master studijama, kandidat sa većim radnim iskustvom u lektorisanju naučnih i umjetničkih publikacija, kandidat sa objavljenim radovima iz oblasti filologije i lingvistike i kandidat sa nagradama iz oblasti filologije i lingvistike.</w:t>
      </w:r>
    </w:p>
    <w:p w:rsidR="001E26E8" w:rsidRPr="00450D43" w:rsidRDefault="00EF4101" w:rsidP="00EF4101">
      <w:pPr>
        <w:jc w:val="both"/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 xml:space="preserve">Konkurs je objavljen na zvaničnoj internet stranici Univerziteta, na stranici Filološkog fakulteta Univerziteta Crne Gore i </w:t>
      </w:r>
      <w:r w:rsidR="001E26E8"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 xml:space="preserve">u jednom dnevnom listu </w:t>
      </w: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u izdanju za cijelu zemlju</w:t>
      </w:r>
      <w:r w:rsidR="001E26E8"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.</w:t>
      </w:r>
    </w:p>
    <w:p w:rsidR="001E26E8" w:rsidRPr="00450D43" w:rsidRDefault="00BE556C" w:rsidP="001E26E8">
      <w:pPr>
        <w:jc w:val="both"/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</w:pPr>
      <w:r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 xml:space="preserve">Konkurs je otvoren do </w:t>
      </w:r>
      <w:r w:rsidRPr="009040E1">
        <w:rPr>
          <w:rFonts w:ascii="Cambria" w:hAnsi="Cambria" w:cs="Arial"/>
          <w:b/>
          <w:noProof/>
          <w:color w:val="000000" w:themeColor="text1"/>
          <w:sz w:val="24"/>
          <w:szCs w:val="24"/>
          <w:lang w:val="sr-Latn-ME"/>
        </w:rPr>
        <w:t>1</w:t>
      </w:r>
      <w:r w:rsidR="009040E1" w:rsidRPr="009040E1">
        <w:rPr>
          <w:rFonts w:ascii="Cambria" w:hAnsi="Cambria" w:cs="Arial"/>
          <w:b/>
          <w:noProof/>
          <w:color w:val="000000" w:themeColor="text1"/>
          <w:sz w:val="24"/>
          <w:szCs w:val="24"/>
          <w:lang w:val="sr-Latn-ME"/>
        </w:rPr>
        <w:t>6</w:t>
      </w:r>
      <w:r w:rsidRPr="009040E1">
        <w:rPr>
          <w:rFonts w:ascii="Cambria" w:hAnsi="Cambria" w:cs="Arial"/>
          <w:b/>
          <w:noProof/>
          <w:color w:val="000000" w:themeColor="text1"/>
          <w:sz w:val="24"/>
          <w:szCs w:val="24"/>
          <w:lang w:val="sr-Latn-ME"/>
        </w:rPr>
        <w:t>.</w:t>
      </w:r>
      <w:r w:rsidR="009040E1">
        <w:rPr>
          <w:rFonts w:ascii="Cambria" w:hAnsi="Cambria" w:cs="Arial"/>
          <w:b/>
          <w:noProof/>
          <w:color w:val="000000" w:themeColor="text1"/>
          <w:sz w:val="24"/>
          <w:szCs w:val="24"/>
          <w:lang w:val="sr-Latn-ME"/>
        </w:rPr>
        <w:t xml:space="preserve"> maja </w:t>
      </w:r>
      <w:bookmarkStart w:id="0" w:name="_GoBack"/>
      <w:bookmarkEnd w:id="0"/>
      <w:r w:rsidR="001E26E8" w:rsidRPr="009040E1">
        <w:rPr>
          <w:rFonts w:ascii="Cambria" w:hAnsi="Cambria" w:cs="Arial"/>
          <w:b/>
          <w:noProof/>
          <w:color w:val="000000" w:themeColor="text1"/>
          <w:sz w:val="24"/>
          <w:szCs w:val="24"/>
          <w:lang w:val="sr-Latn-ME"/>
        </w:rPr>
        <w:t>2023. godine.</w:t>
      </w:r>
    </w:p>
    <w:p w:rsidR="00333B28" w:rsidRPr="00450D43" w:rsidRDefault="00333B28" w:rsidP="00333B28">
      <w:pPr>
        <w:jc w:val="both"/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Prijava sadrži: CV</w:t>
      </w:r>
      <w:r w:rsidR="00195717"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 xml:space="preserve">, ovjerenu kopiju diplome </w:t>
      </w: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i portofolio (bibliografski podaci lektorisanih publikacija).</w:t>
      </w:r>
    </w:p>
    <w:p w:rsidR="00333B28" w:rsidRPr="00450D43" w:rsidRDefault="00333B28" w:rsidP="00333B28">
      <w:pPr>
        <w:jc w:val="both"/>
        <w:rPr>
          <w:rFonts w:ascii="Cambria" w:hAnsi="Cambria" w:cs="Arial"/>
          <w:noProof/>
          <w:color w:val="000000" w:themeColor="text1"/>
          <w:sz w:val="24"/>
          <w:szCs w:val="24"/>
          <w:lang w:val="sr-Latn-ME" w:eastAsia="en-GB"/>
        </w:rPr>
      </w:pP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 xml:space="preserve">Prijave se podnose </w:t>
      </w: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 w:eastAsia="en-GB"/>
        </w:rPr>
        <w:t>radnim danima na Arhivi Rektorata Univerziteta Crne Gore, na adresi: zgrada Rektorata, Cetinjska br. 2, Podgorica, u periodu od 10 do 14 h, ili putem pošte.</w:t>
      </w:r>
    </w:p>
    <w:p w:rsidR="00FA75EC" w:rsidRPr="00450D43" w:rsidRDefault="001A2803" w:rsidP="00CB6F61">
      <w:pPr>
        <w:jc w:val="both"/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O izboru l</w:t>
      </w:r>
      <w:r w:rsidRPr="00450D43">
        <w:rPr>
          <w:rFonts w:ascii="Cambria" w:hAnsi="Cambria" w:cs="Arial"/>
          <w:noProof/>
          <w:sz w:val="24"/>
          <w:szCs w:val="24"/>
          <w:lang w:val="sr-Latn-ME"/>
        </w:rPr>
        <w:t>e</w:t>
      </w:r>
      <w:r w:rsidR="00FA75EC"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 xml:space="preserve">ktora </w:t>
      </w:r>
      <w:r w:rsidR="004038F1"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Izdavački s</w:t>
      </w:r>
      <w:r w:rsidR="00FA75EC"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avjet donosi odluku u roku od 15 (petnaest) dana od dana završetka konkursa.</w:t>
      </w:r>
    </w:p>
    <w:p w:rsidR="00CB6F61" w:rsidRPr="00450D43" w:rsidRDefault="00CB6F61" w:rsidP="00CB6F61">
      <w:pPr>
        <w:jc w:val="both"/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Ukoliko se na Konkurs nisu prijavila najmanje tri kandidata, Savjet ponavlja konkurs u roku od 15 dana.</w:t>
      </w:r>
    </w:p>
    <w:p w:rsidR="00CB6F61" w:rsidRPr="00450D43" w:rsidRDefault="00CB6F61" w:rsidP="00CB6F61">
      <w:pPr>
        <w:jc w:val="both"/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</w:pP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Savjet donosi odluku o izboru najmanje 3 (tri) a najviše 10 (deset) kandidata za lektora koji ispunjavaju uslove konkursa</w:t>
      </w:r>
      <w:r w:rsidR="00FA75EC"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 xml:space="preserve">, koji će po izboru potpisati </w:t>
      </w:r>
      <w:r w:rsidR="00FA75EC" w:rsidRPr="00450D43">
        <w:rPr>
          <w:rFonts w:ascii="Cambria" w:hAnsi="Cambria" w:cs="Calibri"/>
          <w:noProof/>
          <w:color w:val="000000" w:themeColor="text1"/>
          <w:sz w:val="24"/>
          <w:szCs w:val="24"/>
          <w:lang w:val="sr-Latn-ME"/>
        </w:rPr>
        <w:t>Sporazum o angažovanju za obavljanje poslova lekture na period od 3 (tri) godine</w:t>
      </w:r>
      <w:r w:rsidRPr="00450D43">
        <w:rPr>
          <w:rFonts w:ascii="Cambria" w:hAnsi="Cambria" w:cs="Arial"/>
          <w:noProof/>
          <w:color w:val="000000" w:themeColor="text1"/>
          <w:sz w:val="24"/>
          <w:szCs w:val="24"/>
          <w:lang w:val="sr-Latn-ME"/>
        </w:rPr>
        <w:t>.</w:t>
      </w:r>
    </w:p>
    <w:sectPr w:rsidR="00CB6F61" w:rsidRPr="00450D43" w:rsidSect="00A87DB4">
      <w:headerReference w:type="default" r:id="rId6"/>
      <w:pgSz w:w="11906" w:h="16838"/>
      <w:pgMar w:top="135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5A" w:rsidRDefault="00AF705A" w:rsidP="002D7FFA">
      <w:pPr>
        <w:spacing w:after="0" w:line="240" w:lineRule="auto"/>
      </w:pPr>
      <w:r>
        <w:separator/>
      </w:r>
    </w:p>
  </w:endnote>
  <w:endnote w:type="continuationSeparator" w:id="0">
    <w:p w:rsidR="00AF705A" w:rsidRDefault="00AF705A" w:rsidP="002D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5A" w:rsidRDefault="00AF705A" w:rsidP="002D7FFA">
      <w:pPr>
        <w:spacing w:after="0" w:line="240" w:lineRule="auto"/>
      </w:pPr>
      <w:r>
        <w:separator/>
      </w:r>
    </w:p>
  </w:footnote>
  <w:footnote w:type="continuationSeparator" w:id="0">
    <w:p w:rsidR="00AF705A" w:rsidRDefault="00AF705A" w:rsidP="002D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FA" w:rsidRPr="002D7FFA" w:rsidRDefault="002D7FFA" w:rsidP="002D7FFA">
    <w:pPr>
      <w:pStyle w:val="Header"/>
      <w:jc w:val="center"/>
    </w:pPr>
    <w:r>
      <w:rPr>
        <w:noProof/>
        <w:lang w:val="en-US"/>
      </w:rPr>
      <w:drawing>
        <wp:inline distT="0" distB="0" distL="0" distR="0" wp14:anchorId="67E0B718" wp14:editId="647D8B7C">
          <wp:extent cx="1666875" cy="359410"/>
          <wp:effectExtent l="0" t="0" r="9525" b="254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1"/>
    <w:rsid w:val="000A2B49"/>
    <w:rsid w:val="0019479D"/>
    <w:rsid w:val="00195717"/>
    <w:rsid w:val="001A2803"/>
    <w:rsid w:val="001E26E8"/>
    <w:rsid w:val="002D7FFA"/>
    <w:rsid w:val="00333B28"/>
    <w:rsid w:val="003F1B8C"/>
    <w:rsid w:val="004038F1"/>
    <w:rsid w:val="00450D43"/>
    <w:rsid w:val="004978E2"/>
    <w:rsid w:val="00533401"/>
    <w:rsid w:val="005853BC"/>
    <w:rsid w:val="00624869"/>
    <w:rsid w:val="00690D07"/>
    <w:rsid w:val="00783844"/>
    <w:rsid w:val="009040E1"/>
    <w:rsid w:val="00981978"/>
    <w:rsid w:val="009A3CAC"/>
    <w:rsid w:val="00A17820"/>
    <w:rsid w:val="00A6037E"/>
    <w:rsid w:val="00A87669"/>
    <w:rsid w:val="00A87DB4"/>
    <w:rsid w:val="00AA2572"/>
    <w:rsid w:val="00AF705A"/>
    <w:rsid w:val="00BB3DE0"/>
    <w:rsid w:val="00BE1A7B"/>
    <w:rsid w:val="00BE556C"/>
    <w:rsid w:val="00CB6F61"/>
    <w:rsid w:val="00CE2B43"/>
    <w:rsid w:val="00D2486A"/>
    <w:rsid w:val="00D32769"/>
    <w:rsid w:val="00E172F4"/>
    <w:rsid w:val="00E64100"/>
    <w:rsid w:val="00EB2BF3"/>
    <w:rsid w:val="00EF4101"/>
    <w:rsid w:val="00FA75EC"/>
    <w:rsid w:val="00FE363F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D0CDE-73E4-466A-AA48-5840C94B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F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FFA"/>
  </w:style>
  <w:style w:type="paragraph" w:styleId="Footer">
    <w:name w:val="footer"/>
    <w:basedOn w:val="Normal"/>
    <w:link w:val="FooterChar"/>
    <w:uiPriority w:val="99"/>
    <w:unhideWhenUsed/>
    <w:rsid w:val="002D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FFA"/>
  </w:style>
  <w:style w:type="paragraph" w:styleId="NoSpacing">
    <w:name w:val="No Spacing"/>
    <w:uiPriority w:val="1"/>
    <w:qFormat/>
    <w:rsid w:val="00EB2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PC</cp:lastModifiedBy>
  <cp:revision>5</cp:revision>
  <dcterms:created xsi:type="dcterms:W3CDTF">2023-05-05T10:42:00Z</dcterms:created>
  <dcterms:modified xsi:type="dcterms:W3CDTF">2023-05-08T08:11:00Z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c07dd493bb17074b48d7b001e2c5538e8d7dc39b2a6c83c2030be508306e1c5a</vt:lpwstr>
  </property>
</Properties>
</file>